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公开课教案设计</w:t>
      </w:r>
    </w:p>
    <w:tbl>
      <w:tblPr>
        <w:tblStyle w:val="4"/>
        <w:tblW w:w="8542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4"/>
        <w:gridCol w:w="579"/>
        <w:gridCol w:w="753"/>
        <w:gridCol w:w="884"/>
        <w:gridCol w:w="269"/>
        <w:gridCol w:w="924"/>
        <w:gridCol w:w="130"/>
        <w:gridCol w:w="756"/>
        <w:gridCol w:w="304"/>
        <w:gridCol w:w="417"/>
        <w:gridCol w:w="1057"/>
        <w:gridCol w:w="17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754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科组</w:t>
            </w:r>
          </w:p>
        </w:tc>
        <w:tc>
          <w:tcPr>
            <w:tcW w:w="1332" w:type="dxa"/>
            <w:gridSpan w:val="2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理化生</w:t>
            </w:r>
          </w:p>
        </w:tc>
        <w:tc>
          <w:tcPr>
            <w:tcW w:w="884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年级</w:t>
            </w:r>
          </w:p>
        </w:tc>
        <w:tc>
          <w:tcPr>
            <w:tcW w:w="1193" w:type="dxa"/>
            <w:gridSpan w:val="2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八年级</w:t>
            </w:r>
          </w:p>
        </w:tc>
        <w:tc>
          <w:tcPr>
            <w:tcW w:w="886" w:type="dxa"/>
            <w:gridSpan w:val="2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备课人员</w:t>
            </w:r>
          </w:p>
        </w:tc>
        <w:tc>
          <w:tcPr>
            <w:tcW w:w="1778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主备课者</w:t>
            </w:r>
          </w:p>
        </w:tc>
        <w:tc>
          <w:tcPr>
            <w:tcW w:w="1715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集体备课人员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754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332" w:type="dxa"/>
            <w:gridSpan w:val="2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84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193" w:type="dxa"/>
            <w:gridSpan w:val="2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86" w:type="dxa"/>
            <w:gridSpan w:val="2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778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715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生物组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754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课题</w:t>
            </w:r>
          </w:p>
        </w:tc>
        <w:tc>
          <w:tcPr>
            <w:tcW w:w="4295" w:type="dxa"/>
            <w:gridSpan w:val="7"/>
            <w:vAlign w:val="center"/>
          </w:tcPr>
          <w:p>
            <w:pPr>
              <w:spacing w:line="400" w:lineRule="exact"/>
              <w:ind w:firstLine="402" w:firstLineChars="15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b/>
                <w:bCs/>
                <w:color w:val="000000"/>
                <w:sz w:val="28"/>
              </w:rPr>
              <w:t>课题20.1遗传和变异现象</w:t>
            </w:r>
          </w:p>
        </w:tc>
        <w:tc>
          <w:tcPr>
            <w:tcW w:w="1778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课堂类型</w:t>
            </w:r>
          </w:p>
        </w:tc>
        <w:tc>
          <w:tcPr>
            <w:tcW w:w="1715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新课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</w:trPr>
        <w:tc>
          <w:tcPr>
            <w:tcW w:w="754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授课</w:t>
            </w:r>
          </w:p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2485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05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授课人</w:t>
            </w:r>
          </w:p>
        </w:tc>
        <w:tc>
          <w:tcPr>
            <w:tcW w:w="1477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057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授课</w:t>
            </w:r>
          </w:p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班级</w:t>
            </w:r>
          </w:p>
        </w:tc>
        <w:tc>
          <w:tcPr>
            <w:tcW w:w="1715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0" w:hRule="atLeast"/>
        </w:trPr>
        <w:tc>
          <w:tcPr>
            <w:tcW w:w="754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教学</w:t>
            </w:r>
          </w:p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目标</w:t>
            </w:r>
          </w:p>
        </w:tc>
        <w:tc>
          <w:tcPr>
            <w:tcW w:w="7788" w:type="dxa"/>
            <w:gridSpan w:val="11"/>
          </w:tcPr>
          <w:p>
            <w:pPr>
              <w:spacing w:line="300" w:lineRule="auto"/>
              <w:ind w:right="480"/>
              <w:rPr>
                <w:rFonts w:hint="eastAsia" w:ascii="ˎ̥" w:hAnsi="ˎ̥"/>
                <w:color w:val="000000"/>
                <w:sz w:val="24"/>
              </w:rPr>
            </w:pPr>
            <w:r>
              <w:rPr>
                <w:rFonts w:hint="eastAsia"/>
                <w:sz w:val="24"/>
              </w:rPr>
              <w:t>知识目标：</w:t>
            </w:r>
            <w:r>
              <w:rPr>
                <w:rFonts w:hint="eastAsia" w:ascii="宋体" w:hAnsi="宋体"/>
                <w:bCs/>
                <w:color w:val="000000"/>
                <w:sz w:val="24"/>
              </w:rPr>
              <w:t>1.</w:t>
            </w:r>
            <w:r>
              <w:rPr>
                <w:rFonts w:hint="eastAsia" w:ascii="ˎ̥" w:hAnsi="ˎ̥"/>
                <w:color w:val="000000"/>
                <w:sz w:val="24"/>
              </w:rPr>
              <w:t xml:space="preserve"> 举例说出生物遗传变异的现象。</w:t>
            </w:r>
          </w:p>
          <w:p>
            <w:pPr>
              <w:spacing w:line="400" w:lineRule="exact"/>
              <w:rPr>
                <w:rFonts w:hint="eastAsia" w:ascii="Arial" w:hAnsi="Arial" w:cs="Arial"/>
                <w:color w:val="333333"/>
                <w:sz w:val="24"/>
              </w:rPr>
            </w:pPr>
            <w:r>
              <w:rPr>
                <w:rFonts w:hint="eastAsia" w:ascii="Arial" w:hAnsi="Arial" w:cs="Arial"/>
                <w:color w:val="333333"/>
                <w:sz w:val="24"/>
              </w:rPr>
              <w:t xml:space="preserve">          2. </w:t>
            </w:r>
            <w:r>
              <w:rPr>
                <w:rFonts w:ascii="Arial" w:hAnsi="Arial" w:cs="Arial"/>
                <w:color w:val="333333"/>
                <w:sz w:val="24"/>
              </w:rPr>
              <w:t>能列举和辨别生物的不同性状</w:t>
            </w:r>
            <w:r>
              <w:rPr>
                <w:rFonts w:hint="eastAsia" w:ascii="Arial" w:hAnsi="Arial" w:cs="Arial"/>
                <w:color w:val="333333"/>
                <w:sz w:val="24"/>
              </w:rPr>
              <w:t>，可以区分相对性状。</w:t>
            </w:r>
          </w:p>
          <w:p>
            <w:pPr>
              <w:spacing w:line="40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3.能力目标：</w:t>
            </w:r>
            <w:r>
              <w:rPr>
                <w:rFonts w:ascii="Arial" w:hAnsi="Arial" w:cs="Arial"/>
                <w:color w:val="333333"/>
                <w:spacing w:val="-39"/>
                <w:sz w:val="24"/>
              </w:rPr>
              <w:t>在</w:t>
            </w:r>
            <w:r>
              <w:rPr>
                <w:rFonts w:hint="eastAsia" w:ascii="Arial" w:hAnsi="Arial" w:cs="Arial"/>
                <w:color w:val="333333"/>
                <w:spacing w:val="-39"/>
                <w:sz w:val="24"/>
              </w:rPr>
              <w:t xml:space="preserve">  </w:t>
            </w:r>
            <w:r>
              <w:rPr>
                <w:rFonts w:ascii="Arial" w:hAnsi="Arial" w:cs="Arial"/>
                <w:color w:val="333333"/>
                <w:spacing w:val="-39"/>
                <w:sz w:val="24"/>
              </w:rPr>
              <w:t>调</w:t>
            </w:r>
            <w:r>
              <w:rPr>
                <w:rFonts w:hint="eastAsia" w:ascii="Arial" w:hAnsi="Arial" w:cs="Arial"/>
                <w:color w:val="333333"/>
                <w:spacing w:val="-39"/>
                <w:sz w:val="24"/>
              </w:rPr>
              <w:t xml:space="preserve">  </w:t>
            </w:r>
            <w:r>
              <w:rPr>
                <w:rFonts w:ascii="Arial" w:hAnsi="Arial" w:cs="Arial"/>
                <w:color w:val="333333"/>
                <w:spacing w:val="-39"/>
                <w:sz w:val="24"/>
              </w:rPr>
              <w:t>查</w:t>
            </w:r>
            <w:r>
              <w:rPr>
                <w:rFonts w:hint="eastAsia" w:ascii="Arial" w:hAnsi="Arial" w:cs="Arial"/>
                <w:color w:val="333333"/>
                <w:spacing w:val="-39"/>
                <w:sz w:val="24"/>
              </w:rPr>
              <w:t xml:space="preserve"> </w:t>
            </w:r>
            <w:r>
              <w:rPr>
                <w:rFonts w:ascii="Arial" w:hAnsi="Arial" w:cs="Arial"/>
                <w:color w:val="333333"/>
                <w:spacing w:val="-39"/>
                <w:sz w:val="24"/>
              </w:rPr>
              <w:t>、合</w:t>
            </w:r>
            <w:r>
              <w:rPr>
                <w:rFonts w:hint="eastAsia" w:ascii="Arial" w:hAnsi="Arial" w:cs="Arial"/>
                <w:color w:val="333333"/>
                <w:spacing w:val="-39"/>
                <w:sz w:val="24"/>
              </w:rPr>
              <w:t xml:space="preserve"> </w:t>
            </w:r>
            <w:r>
              <w:rPr>
                <w:rFonts w:ascii="Arial" w:hAnsi="Arial" w:cs="Arial"/>
                <w:color w:val="333333"/>
                <w:spacing w:val="-39"/>
                <w:sz w:val="24"/>
              </w:rPr>
              <w:t>作</w:t>
            </w:r>
            <w:r>
              <w:rPr>
                <w:rFonts w:hint="eastAsia" w:ascii="Arial" w:hAnsi="Arial" w:cs="Arial"/>
                <w:color w:val="333333"/>
                <w:spacing w:val="-39"/>
                <w:sz w:val="24"/>
              </w:rPr>
              <w:t xml:space="preserve"> </w:t>
            </w:r>
            <w:r>
              <w:rPr>
                <w:rFonts w:ascii="Arial" w:hAnsi="Arial" w:cs="Arial"/>
                <w:color w:val="333333"/>
                <w:spacing w:val="-39"/>
                <w:sz w:val="24"/>
              </w:rPr>
              <w:t>、交</w:t>
            </w:r>
            <w:r>
              <w:rPr>
                <w:rFonts w:hint="eastAsia" w:ascii="Arial" w:hAnsi="Arial" w:cs="Arial"/>
                <w:color w:val="333333"/>
                <w:spacing w:val="-39"/>
                <w:sz w:val="24"/>
              </w:rPr>
              <w:t xml:space="preserve">  </w:t>
            </w:r>
            <w:r>
              <w:rPr>
                <w:rFonts w:ascii="Arial" w:hAnsi="Arial" w:cs="Arial"/>
                <w:color w:val="333333"/>
                <w:spacing w:val="-39"/>
                <w:sz w:val="24"/>
              </w:rPr>
              <w:t>流</w:t>
            </w:r>
            <w:r>
              <w:rPr>
                <w:rFonts w:hint="eastAsia" w:ascii="Arial" w:hAnsi="Arial" w:cs="Arial"/>
                <w:color w:val="333333"/>
                <w:spacing w:val="-39"/>
                <w:sz w:val="24"/>
              </w:rPr>
              <w:t xml:space="preserve">  </w:t>
            </w:r>
            <w:r>
              <w:rPr>
                <w:rFonts w:ascii="Arial" w:hAnsi="Arial" w:cs="Arial"/>
                <w:color w:val="333333"/>
                <w:spacing w:val="-39"/>
                <w:sz w:val="24"/>
              </w:rPr>
              <w:t>中</w:t>
            </w:r>
            <w:r>
              <w:rPr>
                <w:rFonts w:hint="eastAsia" w:ascii="Arial" w:hAnsi="Arial" w:cs="Arial"/>
                <w:color w:val="333333"/>
                <w:spacing w:val="-39"/>
                <w:sz w:val="24"/>
              </w:rPr>
              <w:t xml:space="preserve">  </w:t>
            </w:r>
            <w:r>
              <w:rPr>
                <w:rFonts w:ascii="Arial" w:hAnsi="Arial" w:cs="Arial"/>
                <w:color w:val="333333"/>
                <w:sz w:val="24"/>
              </w:rPr>
              <w:t>培养表达、分析、解决问题的能力及实践能力。</w:t>
            </w:r>
          </w:p>
          <w:p>
            <w:pPr>
              <w:spacing w:line="40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情感目标：</w:t>
            </w:r>
            <w:r>
              <w:rPr>
                <w:rFonts w:ascii="Arial" w:hAnsi="Arial" w:cs="Arial"/>
                <w:color w:val="333333"/>
                <w:sz w:val="24"/>
              </w:rPr>
              <w:t>通过观察并描述相关的遗传和变异现象，</w:t>
            </w:r>
            <w:r>
              <w:rPr>
                <w:rFonts w:hint="eastAsia" w:ascii="Arial" w:hAnsi="Arial" w:cs="Arial"/>
                <w:color w:val="333333"/>
                <w:spacing w:val="-9"/>
                <w:sz w:val="24"/>
              </w:rPr>
              <w:t>能够认同</w:t>
            </w:r>
            <w:r>
              <w:rPr>
                <w:rFonts w:ascii="Arial" w:hAnsi="Arial" w:cs="Arial"/>
                <w:color w:val="333333"/>
                <w:spacing w:val="-9"/>
                <w:sz w:val="24"/>
              </w:rPr>
              <w:t>生命个体的独特</w:t>
            </w:r>
            <w:r>
              <w:rPr>
                <w:rFonts w:ascii="Arial" w:hAnsi="Arial" w:cs="Arial"/>
                <w:color w:val="333333"/>
                <w:spacing w:val="-11"/>
                <w:sz w:val="24"/>
              </w:rPr>
              <w:t>性，</w:t>
            </w:r>
            <w:r>
              <w:rPr>
                <w:rFonts w:hint="eastAsia" w:ascii="Arial" w:hAnsi="Arial" w:cs="Arial"/>
                <w:color w:val="333333"/>
                <w:spacing w:val="-11"/>
                <w:sz w:val="24"/>
              </w:rPr>
              <w:t>激发</w:t>
            </w:r>
            <w:r>
              <w:rPr>
                <w:rFonts w:ascii="Arial" w:hAnsi="Arial" w:cs="Arial"/>
                <w:color w:val="333333"/>
                <w:spacing w:val="-11"/>
                <w:sz w:val="24"/>
              </w:rPr>
              <w:t>热爱自然、珍爱生命情感</w:t>
            </w:r>
            <w:r>
              <w:rPr>
                <w:rFonts w:hint="eastAsia" w:ascii="Arial" w:hAnsi="Arial" w:cs="Arial"/>
                <w:color w:val="333333"/>
                <w:spacing w:val="-11"/>
                <w:sz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754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教材</w:t>
            </w:r>
          </w:p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重点</w:t>
            </w:r>
          </w:p>
        </w:tc>
        <w:tc>
          <w:tcPr>
            <w:tcW w:w="7788" w:type="dxa"/>
            <w:gridSpan w:val="11"/>
            <w:vAlign w:val="center"/>
          </w:tcPr>
          <w:p>
            <w:pPr>
              <w:numPr>
                <w:ilvl w:val="0"/>
                <w:numId w:val="1"/>
              </w:numPr>
              <w:spacing w:line="30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区别性状与相对性状。</w:t>
            </w:r>
          </w:p>
          <w:p>
            <w:pPr>
              <w:spacing w:line="400" w:lineRule="exact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2.了解遗传与变异的普遍性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754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教材</w:t>
            </w:r>
          </w:p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难点</w:t>
            </w:r>
          </w:p>
        </w:tc>
        <w:tc>
          <w:tcPr>
            <w:tcW w:w="7788" w:type="dxa"/>
            <w:gridSpan w:val="11"/>
            <w:vAlign w:val="center"/>
          </w:tcPr>
          <w:p>
            <w:pPr>
              <w:spacing w:line="400" w:lineRule="exact"/>
              <w:ind w:firstLine="342" w:firstLineChars="150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自己性状的辨别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133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教学方法</w:t>
            </w:r>
          </w:p>
        </w:tc>
        <w:tc>
          <w:tcPr>
            <w:tcW w:w="2960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 w:ascii="ˎ̥" w:hAnsi="ˎ̥"/>
                <w:color w:val="000000"/>
                <w:sz w:val="24"/>
              </w:rPr>
              <w:t>讲授、观察与讨论相结合</w:t>
            </w:r>
          </w:p>
        </w:tc>
        <w:tc>
          <w:tcPr>
            <w:tcW w:w="106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教仪</w:t>
            </w:r>
          </w:p>
        </w:tc>
        <w:tc>
          <w:tcPr>
            <w:tcW w:w="3189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多媒体课件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8542" w:type="dxa"/>
            <w:gridSpan w:val="12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   学   过   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8542" w:type="dxa"/>
            <w:gridSpan w:val="12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</w:p>
          <w:p>
            <w:pPr>
              <w:numPr>
                <w:ilvl w:val="0"/>
                <w:numId w:val="2"/>
              </w:numPr>
              <w:spacing w:line="400" w:lineRule="exact"/>
              <w:ind w:left="42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创设情景</w:t>
            </w:r>
          </w:p>
          <w:p>
            <w:pPr>
              <w:spacing w:line="40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利用民间常听 见的谚语或俗语在生物学中属于什么现象来引入章节</w:t>
            </w:r>
          </w:p>
          <w:p>
            <w:pPr>
              <w:spacing w:line="40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种瓜得瓜种豆得豆。</w:t>
            </w:r>
          </w:p>
          <w:p>
            <w:pPr>
              <w:spacing w:line="40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龙生龙凤生凤，老鼠生的儿子会打洞。</w:t>
            </w:r>
          </w:p>
          <w:p>
            <w:pPr>
              <w:spacing w:line="40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一树结果，酸甜各异。</w:t>
            </w:r>
          </w:p>
          <w:p>
            <w:pPr>
              <w:spacing w:line="40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一母生九子，连母十个样。</w:t>
            </w:r>
          </w:p>
          <w:p>
            <w:pPr>
              <w:spacing w:line="30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观看图片：猩猩的宝宝是小猩猩，企鹅的孩子是小企鹅。</w:t>
            </w:r>
          </w:p>
          <w:p>
            <w:pPr>
              <w:spacing w:line="30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提问：这些都说明生物界普遍存在一种现象，是什么现象？</w:t>
            </w:r>
          </w:p>
          <w:p>
            <w:pPr>
              <w:spacing w:line="30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观看图片：菊花的颜色花形各不相同，同一个狗妈妈生下来的一群小狗又都不一样</w:t>
            </w:r>
          </w:p>
          <w:p>
            <w:pPr>
              <w:spacing w:line="30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提问：这又说明生物界的哪种现象呢？</w:t>
            </w:r>
          </w:p>
          <w:p>
            <w:pPr>
              <w:spacing w:line="30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/>
                <w:sz w:val="24"/>
              </w:rPr>
              <w:t xml:space="preserve">  二、引入课题</w:t>
            </w:r>
          </w:p>
          <w:p>
            <w:pPr>
              <w:spacing w:line="40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20章第一节.  </w:t>
            </w:r>
            <w:r>
              <w:rPr>
                <w:rFonts w:hint="eastAsia"/>
                <w:b/>
                <w:bCs/>
                <w:color w:val="000000"/>
                <w:sz w:val="28"/>
              </w:rPr>
              <w:t>遗传和变异现象</w:t>
            </w:r>
          </w:p>
          <w:p>
            <w:pPr>
              <w:spacing w:line="40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三|、新课教学：</w:t>
            </w:r>
          </w:p>
          <w:p>
            <w:pPr>
              <w:spacing w:line="400" w:lineRule="exact"/>
              <w:ind w:firstLine="335" w:firstLineChars="147"/>
              <w:rPr>
                <w:rFonts w:hint="eastAsia" w:ascii="宋体" w:hAnsi="宋体"/>
                <w:sz w:val="24"/>
              </w:rPr>
            </w:pP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>观察图片： 观察刘翔、姚明图片然后帮他们找面部配件</w:t>
            </w:r>
          </w:p>
          <w:p>
            <w:pPr>
              <w:spacing w:line="400" w:lineRule="exact"/>
              <w:ind w:firstLine="335" w:firstLineChars="147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猜测图中水果味道怎么样？</w:t>
            </w:r>
          </w:p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300" w:lineRule="auto"/>
              <w:ind w:firstLine="335" w:firstLineChars="147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身高，脸型，眉毛，嘴唇的薄厚，味道，肤色，血型等这些特征在生物学上有一个专门的名词——性状</w:t>
            </w:r>
          </w:p>
          <w:p>
            <w:pPr>
              <w:tabs>
                <w:tab w:val="left" w:pos="1305"/>
              </w:tabs>
              <w:spacing w:line="4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（一）性状：生物的形态特征和生理特性，在遗传学上都称为性状</w:t>
            </w:r>
          </w:p>
          <w:p>
            <w:pPr>
              <w:tabs>
                <w:tab w:val="left" w:pos="1305"/>
              </w:tabs>
              <w:spacing w:line="400" w:lineRule="exact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1. </w:t>
            </w:r>
            <w:r>
              <w:rPr>
                <w:rFonts w:hint="eastAsia"/>
                <w:sz w:val="24"/>
              </w:rPr>
              <w:t xml:space="preserve"> 形态特征：像眼睛、鼻子、下颌，耳垂这样的外部特征属于形态特征。（看的见）</w:t>
            </w:r>
          </w:p>
          <w:p>
            <w:pPr>
              <w:tabs>
                <w:tab w:val="left" w:pos="1305"/>
              </w:tabs>
              <w:spacing w:line="4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2. 生理特性：像声音、血型、味道这样的内部特征属于生理特性。（看不见）</w:t>
            </w:r>
          </w:p>
          <w:p>
            <w:pPr>
              <w:tabs>
                <w:tab w:val="left" w:pos="1305"/>
              </w:tabs>
              <w:spacing w:line="400" w:lineRule="exact"/>
              <w:rPr>
                <w:rFonts w:hint="eastAsia"/>
              </w:rPr>
            </w:pPr>
          </w:p>
          <w:p>
            <w:pPr>
              <w:tabs>
                <w:tab w:val="left" w:pos="1305"/>
              </w:tabs>
              <w:spacing w:line="400" w:lineRule="exac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 二 ）相对性状</w:t>
            </w:r>
          </w:p>
          <w:p>
            <w:pPr>
              <w:tabs>
                <w:tab w:val="left" w:pos="1305"/>
              </w:tabs>
              <w:spacing w:line="40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活动：个体间性状的比较，96页</w:t>
            </w:r>
          </w:p>
          <w:p>
            <w:pPr>
              <w:widowControl/>
              <w:spacing w:line="300" w:lineRule="auto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检查学生完成P96页性状比较的活动情况，再根据问题进行讨论并归纳</w:t>
            </w:r>
          </w:p>
          <w:p>
            <w:pPr>
              <w:widowControl/>
              <w:spacing w:line="300" w:lineRule="auto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通过刚才的活动，同种生物的同一性状表现类型相同吗？</w:t>
            </w:r>
          </w:p>
          <w:p>
            <w:pPr>
              <w:widowControl/>
              <w:spacing w:line="300" w:lineRule="auto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每一种性状都不是一种表现，至少有两种表现类型，这就是生物学上的相对性状。</w:t>
            </w:r>
          </w:p>
          <w:p>
            <w:pPr>
              <w:tabs>
                <w:tab w:val="left" w:pos="1305"/>
              </w:tabs>
              <w:spacing w:line="40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1、概念：同一种生物的同一种性状的不同表现类型称为</w:t>
            </w:r>
            <w:r>
              <w:rPr>
                <w:rFonts w:hint="eastAsia" w:ascii="宋体" w:hAnsi="宋体" w:cs="宋体"/>
                <w:kern w:val="0"/>
                <w:sz w:val="24"/>
              </w:rPr>
              <w:t>相对性状</w:t>
            </w:r>
          </w:p>
          <w:p>
            <w:pPr>
              <w:tabs>
                <w:tab w:val="left" w:pos="1305"/>
              </w:tabs>
              <w:spacing w:line="400" w:lineRule="exact"/>
              <w:rPr>
                <w:rFonts w:hint="eastAsia"/>
              </w:rPr>
            </w:pPr>
          </w:p>
          <w:p>
            <w:pPr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t xml:space="preserve">  观看图片，</w:t>
            </w:r>
            <w:r>
              <w:rPr>
                <w:rFonts w:hint="eastAsia" w:ascii="宋体" w:hAnsi="宋体"/>
                <w:color w:val="000000"/>
                <w:sz w:val="24"/>
              </w:rPr>
              <w:t>差异对比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  <w:sz w:val="24"/>
              </w:rPr>
              <w:t>参与分辨</w:t>
            </w:r>
            <w:r>
              <w:rPr>
                <w:rFonts w:hint="eastAsia" w:ascii="宋体" w:hAnsi="宋体" w:cs="宋体"/>
                <w:kern w:val="0"/>
                <w:sz w:val="24"/>
              </w:rPr>
              <w:t>相对性状。</w:t>
            </w:r>
          </w:p>
          <w:p>
            <w:pPr>
              <w:tabs>
                <w:tab w:val="left" w:pos="1305"/>
              </w:tabs>
              <w:spacing w:line="4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 三 ）遗传与变异的现象</w:t>
            </w:r>
          </w:p>
          <w:p>
            <w:pPr>
              <w:spacing w:line="400" w:lineRule="exact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观察图片：帮他们找亲人，你是根据什么特征找的？</w:t>
            </w:r>
          </w:p>
          <w:p>
            <w:pPr>
              <w:spacing w:line="400" w:lineRule="exact"/>
              <w:ind w:left="420"/>
              <w:rPr>
                <w:rFonts w:hint="eastAsia"/>
                <w:sz w:val="24"/>
              </w:rPr>
            </w:pPr>
          </w:p>
          <w:p>
            <w:pPr>
              <w:tabs>
                <w:tab w:val="left" w:pos="1305"/>
              </w:tabs>
              <w:spacing w:line="4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300" w:lineRule="auto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iCs/>
                <w:color w:val="000000"/>
                <w:sz w:val="24"/>
              </w:rPr>
              <w:t>请学生思考：</w:t>
            </w:r>
            <w:r>
              <w:rPr>
                <w:rFonts w:ascii="宋体" w:hAnsi="宋体"/>
                <w:bCs/>
                <w:color w:val="000000"/>
                <w:sz w:val="24"/>
              </w:rPr>
              <w:br w:type="textWrapping"/>
            </w:r>
            <w:r>
              <w:rPr>
                <w:rFonts w:hint="eastAsia" w:ascii="宋体" w:hAnsi="宋体"/>
                <w:bCs/>
                <w:color w:val="000000"/>
                <w:sz w:val="24"/>
              </w:rPr>
              <w:t>（</w:t>
            </w:r>
            <w:r>
              <w:rPr>
                <w:rFonts w:ascii="宋体" w:hAnsi="宋体"/>
                <w:bCs/>
                <w:color w:val="000000"/>
                <w:sz w:val="24"/>
              </w:rPr>
              <w:t>1</w:t>
            </w:r>
            <w:r>
              <w:rPr>
                <w:rFonts w:hint="eastAsia" w:ascii="宋体" w:hAnsi="宋体"/>
                <w:bCs/>
                <w:color w:val="000000"/>
                <w:sz w:val="24"/>
              </w:rPr>
              <w:t>）、《新鼻子》中的钩鼻子和《旧砖上剥落的碎片》中的断腿有什么不同？</w:t>
            </w:r>
            <w:r>
              <w:rPr>
                <w:rFonts w:ascii="宋体" w:hAnsi="宋体"/>
                <w:bCs/>
                <w:color w:val="000000"/>
                <w:sz w:val="24"/>
              </w:rPr>
              <w:br w:type="textWrapping"/>
            </w:r>
            <w:r>
              <w:rPr>
                <w:rFonts w:hint="eastAsia" w:ascii="宋体" w:hAnsi="宋体"/>
                <w:bCs/>
                <w:color w:val="000000"/>
                <w:sz w:val="24"/>
              </w:rPr>
              <w:t>（2）、漫画中表达了什么生物学现象？其中哪种现象是可能发生的？</w:t>
            </w:r>
          </w:p>
          <w:p>
            <w:pPr>
              <w:spacing w:line="300" w:lineRule="auto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通过活动使学生意识到什么是遗传，并总结归纳。</w:t>
            </w:r>
          </w:p>
          <w:p>
            <w:pPr>
              <w:spacing w:line="300" w:lineRule="auto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1.遗传：性状由亲代传递给子代的现象称为遗传。    </w:t>
            </w:r>
          </w:p>
          <w:p>
            <w:pPr>
              <w:spacing w:line="300" w:lineRule="auto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利用P96页的调查进行个体差异的对比，使学生意识到变异也是普遍存在的现象</w:t>
            </w:r>
          </w:p>
          <w:p>
            <w:pPr>
              <w:spacing w:line="300" w:lineRule="auto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归纳总结变异的概念</w:t>
            </w:r>
          </w:p>
          <w:p>
            <w:pPr>
              <w:spacing w:line="300" w:lineRule="auto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2.变异：亲子之间性状表现存在差异的现象称为变异。</w:t>
            </w:r>
          </w:p>
          <w:p>
            <w:pPr>
              <w:spacing w:line="300" w:lineRule="auto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观察图片，加深对遗传与变异现象的理解。</w:t>
            </w:r>
          </w:p>
          <w:p>
            <w:pPr>
              <w:numPr>
                <w:ilvl w:val="0"/>
                <w:numId w:val="3"/>
              </w:numPr>
              <w:spacing w:line="300" w:lineRule="auto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课堂练习       PPT展示</w:t>
            </w:r>
          </w:p>
          <w:p>
            <w:pPr>
              <w:numPr>
                <w:ilvl w:val="0"/>
                <w:numId w:val="3"/>
              </w:numPr>
              <w:spacing w:line="300" w:lineRule="auto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小结 ：   性状和相对性状，性状的遗传和变异现象是普遍存在的</w:t>
            </w:r>
          </w:p>
          <w:p>
            <w:pPr>
              <w:numPr>
                <w:ilvl w:val="0"/>
                <w:numId w:val="3"/>
              </w:numPr>
              <w:spacing w:line="300" w:lineRule="auto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作业布置：1.《优化设计》本节内容</w:t>
            </w:r>
          </w:p>
          <w:p>
            <w:pPr>
              <w:spacing w:line="300" w:lineRule="auto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          2.调查家人的性状表现。</w:t>
            </w:r>
          </w:p>
          <w:p>
            <w:pPr>
              <w:spacing w:line="300" w:lineRule="auto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六、板书设计：</w:t>
            </w:r>
          </w:p>
          <w:p>
            <w:pPr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 xml:space="preserve">                        第</w:t>
            </w:r>
            <w:r>
              <w:rPr>
                <w:rFonts w:ascii="宋体" w:hAnsi="宋体"/>
                <w:bCs/>
                <w:sz w:val="24"/>
              </w:rPr>
              <w:t>20</w:t>
            </w:r>
            <w:r>
              <w:rPr>
                <w:rFonts w:hint="eastAsia" w:ascii="宋体" w:hAnsi="宋体"/>
                <w:bCs/>
                <w:sz w:val="24"/>
              </w:rPr>
              <w:t>章   生物的遗传和变异</w:t>
            </w:r>
          </w:p>
          <w:p>
            <w:pPr>
              <w:spacing w:line="300" w:lineRule="auto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 xml:space="preserve">   第一节   遗传和变异的现象</w:t>
            </w:r>
          </w:p>
          <w:p>
            <w:pPr>
              <w:spacing w:line="300" w:lineRule="auto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一、生物体的性状</w:t>
            </w:r>
          </w:p>
          <w:p>
            <w:pPr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1.性状——</w:t>
            </w:r>
            <w:r>
              <w:rPr>
                <w:rFonts w:ascii="宋体" w:hAnsi="宋体"/>
                <w:bCs/>
                <w:sz w:val="24"/>
              </w:rPr>
              <w:t xml:space="preserve"> </w:t>
            </w:r>
            <w:r>
              <w:rPr>
                <w:rFonts w:hint="eastAsia" w:ascii="宋体" w:hAnsi="宋体"/>
                <w:bCs/>
                <w:sz w:val="24"/>
              </w:rPr>
              <w:t>生物体的形态特征和生理特性</w:t>
            </w:r>
          </w:p>
          <w:p>
            <w:pPr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2.</w:t>
            </w:r>
            <w:r>
              <w:rPr>
                <w:rFonts w:hint="eastAsia" w:ascii="宋体" w:hAnsi="宋体"/>
                <w:bCs/>
                <w:sz w:val="24"/>
              </w:rPr>
              <w:t>相对性状—— 同种生物同一性状的不同表现类型</w:t>
            </w:r>
          </w:p>
          <w:p>
            <w:pPr>
              <w:spacing w:line="300" w:lineRule="auto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二、遗传和变异</w:t>
            </w:r>
          </w:p>
          <w:p>
            <w:pPr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遗传</w:t>
            </w:r>
            <w:r>
              <w:rPr>
                <w:rFonts w:ascii="宋体" w:hAnsi="宋体"/>
                <w:bCs/>
                <w:sz w:val="24"/>
              </w:rPr>
              <w:t>——</w:t>
            </w:r>
            <w:r>
              <w:rPr>
                <w:rFonts w:hint="eastAsia" w:ascii="宋体" w:hAnsi="宋体"/>
                <w:bCs/>
                <w:sz w:val="24"/>
              </w:rPr>
              <w:t>性状可以从亲代传递给子代的现象</w:t>
            </w:r>
            <w:r>
              <w:rPr>
                <w:rFonts w:ascii="宋体" w:hAnsi="宋体"/>
                <w:bCs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>
            <w:pPr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变异</w:t>
            </w:r>
            <w:r>
              <w:rPr>
                <w:rFonts w:ascii="宋体" w:hAnsi="宋体"/>
                <w:bCs/>
                <w:sz w:val="24"/>
              </w:rPr>
              <w:t xml:space="preserve">—— </w:t>
            </w:r>
            <w:r>
              <w:rPr>
                <w:rFonts w:hint="eastAsia" w:ascii="宋体" w:hAnsi="宋体"/>
                <w:bCs/>
                <w:sz w:val="24"/>
              </w:rPr>
              <w:t>亲代与子代之间及子代之间性状表现存在差异的现象。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七、教学反思 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在教学中充分利用新教材的优势，创设一个民主、和谐的课堂氛围。适时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的设置情景，引导学生开展探究性学习， 利用多媒体的现代教育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手段，图片辅助整个教学过程，并有效的使学生在一个直观、生动、有趣、多</w:t>
            </w:r>
          </w:p>
          <w:p>
            <w:r>
              <w:rPr>
                <w:rFonts w:hint="eastAsia"/>
              </w:rPr>
              <w:t xml:space="preserve">姿多彩的生物课堂中愉快地“享受”着学习这一过程。 </w:t>
            </w:r>
          </w:p>
          <w:p>
            <w:pPr>
              <w:rPr>
                <w:rFonts w:hint="eastAsia" w:ascii="黑体" w:hAnsi="黑体" w:eastAsia="黑体"/>
                <w:sz w:val="28"/>
                <w:szCs w:val="28"/>
              </w:rPr>
            </w:pPr>
          </w:p>
          <w:p>
            <w:pPr>
              <w:spacing w:line="300" w:lineRule="auto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tabs>
                <w:tab w:val="left" w:pos="1305"/>
              </w:tabs>
              <w:spacing w:line="400" w:lineRule="exac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2" w:hRule="atLeast"/>
        </w:trPr>
        <w:tc>
          <w:tcPr>
            <w:tcW w:w="8542" w:type="dxa"/>
            <w:gridSpan w:val="12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</w:tr>
    </w:tbl>
    <w:p>
      <w:pPr>
        <w:rPr>
          <w:rFonts w:hint="eastAsia"/>
        </w:rPr>
      </w:pPr>
    </w:p>
    <w:sectPr>
      <w:headerReference r:id="rId3" w:type="default"/>
      <w:pgSz w:w="22680" w:h="15309" w:orient="landscape"/>
      <w:pgMar w:top="1134" w:right="2835" w:bottom="1134" w:left="1134" w:header="851" w:footer="992" w:gutter="0"/>
      <w:cols w:space="1577" w:num="2"/>
      <w:docGrid w:type="linesAndChars" w:linePitch="541" w:charSpace="-265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954710"/>
    <w:multiLevelType w:val="multilevel"/>
    <w:tmpl w:val="02954710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84D34FA"/>
    <w:multiLevelType w:val="singleLevel"/>
    <w:tmpl w:val="584D34FA"/>
    <w:lvl w:ilvl="0" w:tentative="0">
      <w:start w:val="3"/>
      <w:numFmt w:val="chineseCounting"/>
      <w:suff w:val="nothing"/>
      <w:lvlText w:val="%1、"/>
      <w:lvlJc w:val="left"/>
    </w:lvl>
  </w:abstractNum>
  <w:abstractNum w:abstractNumId="2">
    <w:nsid w:val="58593A5A"/>
    <w:multiLevelType w:val="singleLevel"/>
    <w:tmpl w:val="58593A5A"/>
    <w:lvl w:ilvl="0" w:tentative="0">
      <w:start w:val="1"/>
      <w:numFmt w:val="chineseCounting"/>
      <w:suff w:val="space"/>
      <w:lvlText w:val="%1、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nforcement="0"/>
  <w:defaultTabStop w:val="420"/>
  <w:drawingGridHorizontalSpacing w:val="197"/>
  <w:drawingGridVerticalSpacing w:val="541"/>
  <w:displayHorizontalDrawingGridEvery w:val="0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535B0"/>
    <w:rsid w:val="001E3508"/>
    <w:rsid w:val="002230AB"/>
    <w:rsid w:val="0029722E"/>
    <w:rsid w:val="006C0786"/>
    <w:rsid w:val="007E1976"/>
    <w:rsid w:val="007E6C25"/>
    <w:rsid w:val="00831D64"/>
    <w:rsid w:val="008759E2"/>
    <w:rsid w:val="008B7E21"/>
    <w:rsid w:val="008D43EA"/>
    <w:rsid w:val="008E3618"/>
    <w:rsid w:val="009B4434"/>
    <w:rsid w:val="009C4077"/>
    <w:rsid w:val="00AE3A6A"/>
    <w:rsid w:val="00B752D3"/>
    <w:rsid w:val="00D50C49"/>
    <w:rsid w:val="00E53F77"/>
    <w:rsid w:val="00EE1A23"/>
    <w:rsid w:val="00F45A97"/>
    <w:rsid w:val="098F7264"/>
    <w:rsid w:val="1A376AC8"/>
    <w:rsid w:val="1C5B498A"/>
    <w:rsid w:val="205914F2"/>
    <w:rsid w:val="22D52869"/>
    <w:rsid w:val="2E2945E0"/>
    <w:rsid w:val="320742FE"/>
    <w:rsid w:val="464624F4"/>
    <w:rsid w:val="47815746"/>
    <w:rsid w:val="50F1649C"/>
    <w:rsid w:val="5C524087"/>
    <w:rsid w:val="689334C8"/>
    <w:rsid w:val="77081AAF"/>
    <w:rsid w:val="7AF83FDF"/>
    <w:rsid w:val="7FAA6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Char"/>
    <w:basedOn w:val="5"/>
    <w:link w:val="3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1390</Words>
  <Characters>1420</Characters>
  <Lines>14</Lines>
  <Paragraphs>4</Paragraphs>
  <TotalTime>3</TotalTime>
  <ScaleCrop>false</ScaleCrop>
  <LinksUpToDate>false</LinksUpToDate>
  <CharactersWithSpaces>1917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2020-08-06T06:17:00Z</dcterms:created>
  <dc:creator>Administrator</dc:creator>
  <cp:lastModifiedBy>Administrator</cp:lastModifiedBy>
  <cp:lastPrinted>2016-12-12T01:21:00Z</cp:lastPrinted>
  <dcterms:modified xsi:type="dcterms:W3CDTF">2021-11-22T04:02:36Z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44E367624B9B4B47AB23515AF093E604</vt:lpwstr>
  </property>
</Properties>
</file>